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7E61F" w14:textId="77777777" w:rsidR="00307BD4" w:rsidRDefault="00307BD4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8"/>
        <w:gridCol w:w="4352"/>
      </w:tblGrid>
      <w:tr w:rsidR="00307BD4" w14:paraId="1A74AF75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43291" w14:textId="3064C43F" w:rsidR="00307BD4" w:rsidRDefault="002A25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 w:rsidR="00042C54">
              <w:rPr>
                <w:color w:val="000000"/>
              </w:rPr>
              <w:t xml:space="preserve">Desenho </w:t>
            </w:r>
            <w:r w:rsidR="00903A24">
              <w:rPr>
                <w:color w:val="000000"/>
              </w:rPr>
              <w:t>Técnico</w:t>
            </w:r>
          </w:p>
        </w:tc>
      </w:tr>
      <w:tr w:rsidR="00307BD4" w14:paraId="2F2D1B6C" w14:textId="77777777"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BD9A0" w14:textId="77777777" w:rsidR="00307BD4" w:rsidRDefault="002A25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8727D" w14:textId="77777777" w:rsidR="00307BD4" w:rsidRDefault="002A25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1º semestre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307BD4" w14:paraId="11946E22" w14:textId="77777777"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1DB5E" w14:textId="0AA7736A" w:rsidR="00307BD4" w:rsidRDefault="002A25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 w:rsidR="00E82493">
              <w:rPr>
                <w:color w:val="000000"/>
              </w:rPr>
              <w:t>75</w:t>
            </w:r>
            <w:r>
              <w:rPr>
                <w:color w:val="000000"/>
              </w:rPr>
              <w:t xml:space="preserve"> h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99CE2" w14:textId="77777777" w:rsidR="00307BD4" w:rsidRDefault="00042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Código:</w:t>
            </w:r>
          </w:p>
        </w:tc>
      </w:tr>
      <w:tr w:rsidR="00307BD4" w14:paraId="0C57333B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1D4A3" w14:textId="77777777" w:rsidR="00307BD4" w:rsidRDefault="002A25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Ementa: </w:t>
            </w:r>
            <w:r>
              <w:rPr>
                <w:color w:val="000000"/>
              </w:rPr>
              <w:t>Conhecimento dos princípios teóricos e fundamentos do desenho técnico e da geometria descritiva. Compreensão e domínio das principais técnicas de desenho, bem como do manuseio dos materiais de desenho.</w:t>
            </w:r>
          </w:p>
        </w:tc>
      </w:tr>
    </w:tbl>
    <w:p w14:paraId="42C247A3" w14:textId="77777777" w:rsidR="00307BD4" w:rsidRDefault="002A25AA" w:rsidP="00175057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Chars="0" w:left="0" w:firstLineChars="0" w:firstLine="0"/>
        <w:rPr>
          <w:color w:val="000000"/>
        </w:rPr>
      </w:pPr>
      <w:r>
        <w:rPr>
          <w:b/>
          <w:color w:val="000000"/>
        </w:rPr>
        <w:t>Conteúdos</w:t>
      </w:r>
    </w:p>
    <w:p w14:paraId="32430265" w14:textId="77777777" w:rsidR="00307BD4" w:rsidRDefault="00042C54">
      <w:pPr>
        <w:ind w:left="0" w:hanging="2"/>
      </w:pPr>
      <w:r>
        <w:t>UNIDADE I - Introdução ao desenho t</w:t>
      </w:r>
      <w:r w:rsidR="002A25AA">
        <w:t>écnico</w:t>
      </w:r>
    </w:p>
    <w:p w14:paraId="4FBFAFC9" w14:textId="77777777" w:rsidR="00307BD4" w:rsidRDefault="002A25AA" w:rsidP="00042C54">
      <w:pPr>
        <w:ind w:left="-2" w:firstLineChars="472" w:firstLine="1133"/>
      </w:pPr>
      <w:r>
        <w:t>1.1 Objetivos do desenho na engenharia</w:t>
      </w:r>
    </w:p>
    <w:p w14:paraId="07C79CB9" w14:textId="77777777" w:rsidR="00307BD4" w:rsidRDefault="002A25AA" w:rsidP="00042C54">
      <w:pPr>
        <w:ind w:left="-2" w:firstLineChars="472" w:firstLine="1133"/>
      </w:pPr>
      <w:r>
        <w:t>1.2 Terminologia e classificação do desenho técnico</w:t>
      </w:r>
    </w:p>
    <w:p w14:paraId="0FD40B80" w14:textId="77777777" w:rsidR="00307BD4" w:rsidRDefault="002A25AA" w:rsidP="00042C54">
      <w:pPr>
        <w:ind w:left="-2" w:firstLineChars="472" w:firstLine="1133"/>
      </w:pPr>
      <w:r>
        <w:t>1.3 Instrumentos de desenho</w:t>
      </w:r>
    </w:p>
    <w:p w14:paraId="54C9DA02" w14:textId="77777777" w:rsidR="00307BD4" w:rsidRDefault="002A25AA" w:rsidP="00042C54">
      <w:pPr>
        <w:ind w:left="-2" w:firstLineChars="472" w:firstLine="1133"/>
      </w:pPr>
      <w:r>
        <w:t>1.4 Tipos de papel utilizados</w:t>
      </w:r>
    </w:p>
    <w:p w14:paraId="5EBD5485" w14:textId="6203CC3F" w:rsidR="00307BD4" w:rsidRDefault="00A91F3C" w:rsidP="00042C54">
      <w:pPr>
        <w:ind w:left="-2" w:firstLineChars="472" w:firstLine="1133"/>
      </w:pPr>
      <w:r>
        <w:t>1.5 Folha de desenho:</w:t>
      </w:r>
      <w:r w:rsidR="002A25AA">
        <w:t xml:space="preserve"> formatos, </w:t>
      </w:r>
      <w:r w:rsidR="00903A24">
        <w:t>layout</w:t>
      </w:r>
      <w:r w:rsidR="002A25AA">
        <w:t xml:space="preserve"> e dobramento</w:t>
      </w:r>
    </w:p>
    <w:p w14:paraId="20604B55" w14:textId="77777777" w:rsidR="00307BD4" w:rsidRDefault="00042C54" w:rsidP="00042C54">
      <w:pPr>
        <w:ind w:left="-2" w:firstLineChars="472" w:firstLine="1133"/>
      </w:pPr>
      <w:r>
        <w:t>1.6 Tipo e espessuras de linhas</w:t>
      </w:r>
    </w:p>
    <w:p w14:paraId="2936CDA1" w14:textId="77777777" w:rsidR="00307BD4" w:rsidRDefault="002A25AA" w:rsidP="00042C54">
      <w:pPr>
        <w:ind w:left="-2" w:firstLineChars="472" w:firstLine="1133"/>
      </w:pPr>
      <w:r>
        <w:t>1.7 Caracteres para escrita em desenho técnico</w:t>
      </w:r>
    </w:p>
    <w:p w14:paraId="367B537C" w14:textId="77777777" w:rsidR="00307BD4" w:rsidRDefault="002A25AA" w:rsidP="00042C54">
      <w:pPr>
        <w:ind w:left="-2" w:firstLineChars="472" w:firstLine="1133"/>
      </w:pPr>
      <w:r>
        <w:t>1.8 Escalas</w:t>
      </w:r>
    </w:p>
    <w:p w14:paraId="343E8627" w14:textId="77777777" w:rsidR="00307BD4" w:rsidRDefault="00307BD4">
      <w:pPr>
        <w:ind w:left="0" w:hanging="2"/>
      </w:pPr>
    </w:p>
    <w:p w14:paraId="5DAD524B" w14:textId="77777777" w:rsidR="00307BD4" w:rsidRDefault="00042C54">
      <w:pPr>
        <w:ind w:left="0" w:hanging="2"/>
      </w:pPr>
      <w:r>
        <w:t>UNIDADE II - Introdução à técnica de d</w:t>
      </w:r>
      <w:r w:rsidR="002A25AA">
        <w:t>esenho</w:t>
      </w:r>
    </w:p>
    <w:p w14:paraId="5D3AF610" w14:textId="77777777" w:rsidR="00307BD4" w:rsidRDefault="002A25AA" w:rsidP="00042C54">
      <w:pPr>
        <w:ind w:left="-2" w:firstLineChars="472" w:firstLine="1133"/>
      </w:pPr>
      <w:r>
        <w:t>2.1 Construções geométricas fundamentais</w:t>
      </w:r>
    </w:p>
    <w:p w14:paraId="39FEB674" w14:textId="77777777" w:rsidR="00307BD4" w:rsidRDefault="002A25AA" w:rsidP="00042C54">
      <w:pPr>
        <w:ind w:left="-2" w:firstLineChars="472" w:firstLine="1133"/>
      </w:pPr>
      <w:r>
        <w:t>2.2 Nomenclatura e construção de polígonos</w:t>
      </w:r>
    </w:p>
    <w:p w14:paraId="7BAA5688" w14:textId="77777777" w:rsidR="00307BD4" w:rsidRDefault="002A25AA" w:rsidP="00042C54">
      <w:pPr>
        <w:ind w:left="-2" w:firstLineChars="472" w:firstLine="1133"/>
      </w:pPr>
      <w:r>
        <w:t>2.3 Tangência e concordância</w:t>
      </w:r>
    </w:p>
    <w:p w14:paraId="50C689CE" w14:textId="77777777" w:rsidR="00307BD4" w:rsidRDefault="002A25AA" w:rsidP="00042C54">
      <w:pPr>
        <w:ind w:left="-2" w:firstLineChars="472" w:firstLine="1133"/>
      </w:pPr>
      <w:r>
        <w:t>2.4 Cônicas</w:t>
      </w:r>
    </w:p>
    <w:p w14:paraId="6BA17AFA" w14:textId="77777777" w:rsidR="00307BD4" w:rsidRDefault="00307BD4">
      <w:pPr>
        <w:ind w:left="0" w:hanging="2"/>
      </w:pPr>
    </w:p>
    <w:p w14:paraId="2CF7AC2D" w14:textId="77777777" w:rsidR="00307BD4" w:rsidRDefault="00042C54">
      <w:pPr>
        <w:ind w:left="0" w:hanging="2"/>
      </w:pPr>
      <w:r>
        <w:t>UNIDADE III - Fundamento de geometria d</w:t>
      </w:r>
      <w:r w:rsidR="002A25AA">
        <w:t>escritiva</w:t>
      </w:r>
    </w:p>
    <w:p w14:paraId="34950ECB" w14:textId="77777777" w:rsidR="00307BD4" w:rsidRDefault="002A25AA" w:rsidP="00042C54">
      <w:pPr>
        <w:ind w:left="-2" w:firstLineChars="472" w:firstLine="1133"/>
      </w:pPr>
      <w:r>
        <w:t>3.1 Representação de ponto, reta e plano</w:t>
      </w:r>
    </w:p>
    <w:p w14:paraId="5565506B" w14:textId="77777777" w:rsidR="00307BD4" w:rsidRDefault="002A25AA" w:rsidP="00042C54">
      <w:pPr>
        <w:ind w:left="-2" w:firstLineChars="472" w:firstLine="1133"/>
      </w:pPr>
      <w:r>
        <w:t>3.2 Interseção entre reta e plano</w:t>
      </w:r>
    </w:p>
    <w:p w14:paraId="2ACB0E6F" w14:textId="77777777" w:rsidR="00307BD4" w:rsidRDefault="002A25AA" w:rsidP="00042C54">
      <w:pPr>
        <w:ind w:left="-2" w:firstLineChars="472" w:firstLine="1133"/>
      </w:pPr>
      <w:r>
        <w:t>3.3 Interseção entre plano e plano</w:t>
      </w:r>
    </w:p>
    <w:p w14:paraId="4AF591F0" w14:textId="77777777" w:rsidR="00307BD4" w:rsidRDefault="00307BD4">
      <w:pPr>
        <w:ind w:left="0" w:hanging="2"/>
      </w:pPr>
    </w:p>
    <w:p w14:paraId="49EC8751" w14:textId="77777777" w:rsidR="00307BD4" w:rsidRDefault="00042C54">
      <w:pPr>
        <w:ind w:left="0" w:hanging="2"/>
      </w:pPr>
      <w:r>
        <w:t>UNIDADE IV - Desenho em projeção o</w:t>
      </w:r>
      <w:r w:rsidR="002A25AA">
        <w:t>rtogonal</w:t>
      </w:r>
    </w:p>
    <w:p w14:paraId="1210142E" w14:textId="77777777" w:rsidR="00307BD4" w:rsidRDefault="002A25AA" w:rsidP="00042C54">
      <w:pPr>
        <w:ind w:left="-2" w:firstLineChars="472" w:firstLine="1133"/>
      </w:pPr>
      <w:r>
        <w:t>4.1 Teoria elementar do desenho projetivo</w:t>
      </w:r>
    </w:p>
    <w:p w14:paraId="0DE2F5D1" w14:textId="77777777" w:rsidR="00307BD4" w:rsidRDefault="002A25AA" w:rsidP="0016134D">
      <w:pPr>
        <w:ind w:leftChars="473" w:left="1555" w:hangingChars="175" w:hanging="420"/>
      </w:pPr>
      <w:r>
        <w:t>4.2 Noções de paralelismo, perpendicularismo, operações com</w:t>
      </w:r>
    </w:p>
    <w:p w14:paraId="56FD02E1" w14:textId="77777777" w:rsidR="00307BD4" w:rsidRDefault="0016134D" w:rsidP="0016134D">
      <w:pPr>
        <w:ind w:leftChars="473" w:left="1555" w:hangingChars="175" w:hanging="420"/>
      </w:pPr>
      <w:r>
        <w:t xml:space="preserve">       </w:t>
      </w:r>
      <w:r w:rsidR="002A25AA">
        <w:t>ângulos</w:t>
      </w:r>
    </w:p>
    <w:p w14:paraId="4364552B" w14:textId="77777777" w:rsidR="00307BD4" w:rsidRDefault="002A25AA" w:rsidP="00042C54">
      <w:pPr>
        <w:ind w:left="-2" w:firstLineChars="472" w:firstLine="1133"/>
      </w:pPr>
      <w:r>
        <w:t>4.3 Sistemas de representação</w:t>
      </w:r>
    </w:p>
    <w:p w14:paraId="7B242DE1" w14:textId="77777777" w:rsidR="00307BD4" w:rsidRDefault="002A25AA" w:rsidP="0016134D">
      <w:pPr>
        <w:ind w:leftChars="354" w:left="850" w:firstLineChars="293" w:firstLine="703"/>
      </w:pPr>
      <w:r>
        <w:t>4.3.1 Sistema alemão de projeção</w:t>
      </w:r>
    </w:p>
    <w:p w14:paraId="36011A15" w14:textId="77777777" w:rsidR="00307BD4" w:rsidRDefault="002A25AA" w:rsidP="0016134D">
      <w:pPr>
        <w:ind w:leftChars="354" w:left="850" w:firstLineChars="293" w:firstLine="703"/>
      </w:pPr>
      <w:r>
        <w:t>4.3.2 Sistema americano de projeção</w:t>
      </w:r>
    </w:p>
    <w:p w14:paraId="63526F85" w14:textId="77777777" w:rsidR="00307BD4" w:rsidRDefault="002A25AA" w:rsidP="00042C54">
      <w:pPr>
        <w:ind w:left="-2" w:firstLineChars="472" w:firstLine="1133"/>
      </w:pPr>
      <w:r>
        <w:t>4.4 Desenho em projeção ortogonal comum por três vistas principais</w:t>
      </w:r>
    </w:p>
    <w:p w14:paraId="6C8D1DA0" w14:textId="77777777" w:rsidR="00307BD4" w:rsidRDefault="002A25AA" w:rsidP="0016134D">
      <w:pPr>
        <w:ind w:leftChars="177" w:left="425" w:firstLineChars="472" w:firstLine="1133"/>
      </w:pPr>
      <w:r>
        <w:t>4.4.1 Escolha das vistas</w:t>
      </w:r>
    </w:p>
    <w:p w14:paraId="7CB67AEF" w14:textId="77777777" w:rsidR="00307BD4" w:rsidRDefault="002A25AA" w:rsidP="0016134D">
      <w:pPr>
        <w:ind w:leftChars="177" w:left="425" w:firstLineChars="472" w:firstLine="1133"/>
      </w:pPr>
      <w:r>
        <w:t>4.4.2 Grau de primazia das linhas</w:t>
      </w:r>
    </w:p>
    <w:p w14:paraId="60F73A04" w14:textId="05DDB46F" w:rsidR="00307BD4" w:rsidRDefault="002A25AA" w:rsidP="00C540B7">
      <w:pPr>
        <w:ind w:leftChars="177" w:left="425" w:firstLineChars="472" w:firstLine="1133"/>
      </w:pPr>
      <w:r>
        <w:t>4.4.3 Convenções e técnicas de traçado</w:t>
      </w:r>
    </w:p>
    <w:p w14:paraId="07799F5F" w14:textId="77777777" w:rsidR="00042C54" w:rsidRDefault="00042C54">
      <w:pPr>
        <w:ind w:left="0" w:hanging="2"/>
      </w:pPr>
    </w:p>
    <w:p w14:paraId="5FE3B2E9" w14:textId="77777777" w:rsidR="00307BD4" w:rsidRDefault="00042C54">
      <w:pPr>
        <w:ind w:left="0" w:hanging="2"/>
      </w:pPr>
      <w:r>
        <w:t>UNIDADE V - Desenho em p</w:t>
      </w:r>
      <w:r w:rsidR="002A25AA">
        <w:t>erspectiva</w:t>
      </w:r>
    </w:p>
    <w:p w14:paraId="3D5385B6" w14:textId="77777777" w:rsidR="00307BD4" w:rsidRDefault="002A25AA" w:rsidP="00042C54">
      <w:pPr>
        <w:ind w:left="-2" w:firstLineChars="472" w:firstLine="1133"/>
      </w:pPr>
      <w:r>
        <w:t>5.1 Noções de perspectiva</w:t>
      </w:r>
    </w:p>
    <w:p w14:paraId="483D74A1" w14:textId="77777777" w:rsidR="00307BD4" w:rsidRDefault="002A25AA" w:rsidP="00042C54">
      <w:pPr>
        <w:ind w:left="-2" w:firstLineChars="472" w:firstLine="1133"/>
      </w:pPr>
      <w:r>
        <w:t>5.2 Perspectiva isométrica</w:t>
      </w:r>
    </w:p>
    <w:p w14:paraId="78B01256" w14:textId="77777777" w:rsidR="00307BD4" w:rsidRDefault="002A25AA" w:rsidP="0016134D">
      <w:pPr>
        <w:ind w:left="-2" w:firstLineChars="472" w:firstLine="1133"/>
      </w:pPr>
      <w:r>
        <w:lastRenderedPageBreak/>
        <w:t>5.3 Perspectiva cavaleira</w:t>
      </w:r>
    </w:p>
    <w:p w14:paraId="15BC62E2" w14:textId="77777777" w:rsidR="00307BD4" w:rsidRDefault="002A25AA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Bibliografia básica</w:t>
      </w:r>
    </w:p>
    <w:p w14:paraId="772A3278" w14:textId="3CC2A678" w:rsidR="00307BD4" w:rsidRDefault="002A25AA" w:rsidP="00903A24">
      <w:pPr>
        <w:spacing w:before="120" w:line="240" w:lineRule="auto"/>
        <w:ind w:left="0" w:hanging="2"/>
      </w:pPr>
      <w:r>
        <w:t xml:space="preserve">FRENCH, T.E., VIERCK, C.J. </w:t>
      </w:r>
      <w:r>
        <w:rPr>
          <w:b/>
        </w:rPr>
        <w:t>Desenho Técnico e Tecnologia Gráfica</w:t>
      </w:r>
      <w:r>
        <w:t>. 8</w:t>
      </w:r>
      <w:r w:rsidR="00903A24">
        <w:t>.</w:t>
      </w:r>
      <w:r w:rsidR="0016134D">
        <w:t>ed. Porto Alegre: Globo, 2005</w:t>
      </w:r>
      <w:r w:rsidR="00A91F3C">
        <w:t>.</w:t>
      </w:r>
    </w:p>
    <w:p w14:paraId="28DF128B" w14:textId="03FC85B8" w:rsidR="00307BD4" w:rsidRDefault="002A25AA" w:rsidP="00903A24">
      <w:pPr>
        <w:spacing w:before="120" w:line="240" w:lineRule="auto"/>
        <w:ind w:left="0" w:hanging="2"/>
      </w:pPr>
      <w:r>
        <w:t xml:space="preserve">PRÍNCIPE JÚNIOR, A.R. </w:t>
      </w:r>
      <w:r>
        <w:rPr>
          <w:b/>
        </w:rPr>
        <w:t>Noções de Geometria Descritiva</w:t>
      </w:r>
      <w:r>
        <w:t xml:space="preserve">. </w:t>
      </w:r>
      <w:r w:rsidR="0016134D">
        <w:t>São Paulo: Nobel, 1983</w:t>
      </w:r>
      <w:r w:rsidR="00A91F3C">
        <w:t>.</w:t>
      </w:r>
      <w:r w:rsidR="00903A24">
        <w:t xml:space="preserve"> v. 1.</w:t>
      </w:r>
    </w:p>
    <w:p w14:paraId="10D7162C" w14:textId="09A29287" w:rsidR="00307BD4" w:rsidRDefault="002A25AA" w:rsidP="00903A24">
      <w:pPr>
        <w:spacing w:before="120" w:line="240" w:lineRule="auto"/>
        <w:ind w:left="0" w:hanging="2"/>
      </w:pPr>
      <w:r>
        <w:t xml:space="preserve">SILVA, A.; RIBEIRO, C. T.; DIAS, J.; SOUSA, L. </w:t>
      </w:r>
      <w:r>
        <w:rPr>
          <w:b/>
        </w:rPr>
        <w:t>Desenho Técnico Moderno</w:t>
      </w:r>
      <w:r>
        <w:t>. 4</w:t>
      </w:r>
      <w:r w:rsidR="0016134D">
        <w:t>.ed. Rio de Janeiro: LTC, 2006</w:t>
      </w:r>
      <w:r w:rsidR="00A91F3C">
        <w:t>.</w:t>
      </w:r>
    </w:p>
    <w:p w14:paraId="267A47E3" w14:textId="77777777" w:rsidR="00307BD4" w:rsidRDefault="002A25AA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Bibliografia complementar</w:t>
      </w:r>
    </w:p>
    <w:p w14:paraId="3C24A841" w14:textId="75CC1071" w:rsidR="00307BD4" w:rsidRPr="00042C54" w:rsidRDefault="002A25AA" w:rsidP="00903A24">
      <w:pPr>
        <w:spacing w:before="120" w:line="240" w:lineRule="auto"/>
        <w:ind w:left="0" w:hanging="2"/>
      </w:pPr>
      <w:r w:rsidRPr="00042C54">
        <w:t xml:space="preserve">GOMES, A.P. </w:t>
      </w:r>
      <w:r w:rsidRPr="00042C54">
        <w:rPr>
          <w:b/>
        </w:rPr>
        <w:t xml:space="preserve">Desenho </w:t>
      </w:r>
      <w:r w:rsidR="00903A24" w:rsidRPr="00042C54">
        <w:rPr>
          <w:b/>
        </w:rPr>
        <w:t>Técnico</w:t>
      </w:r>
      <w:r w:rsidRPr="00042C54">
        <w:t xml:space="preserve">. Ouro Preto: IFMG, 2012. Disponível em: </w:t>
      </w:r>
      <w:r w:rsidR="003314FD" w:rsidRPr="003314FD">
        <w:t>http://proedu.rnp.br/handle/123456789/375</w:t>
      </w:r>
      <w:r w:rsidR="00A91F3C">
        <w:t>.</w:t>
      </w:r>
      <w:r w:rsidR="003314FD">
        <w:t xml:space="preserve"> Acesso em abril 2020.</w:t>
      </w:r>
    </w:p>
    <w:p w14:paraId="6557A8D1" w14:textId="3CDBFEBD" w:rsidR="00307BD4" w:rsidRPr="00042C54" w:rsidRDefault="002A25AA" w:rsidP="00903A24">
      <w:pPr>
        <w:spacing w:before="120" w:line="240" w:lineRule="auto"/>
        <w:ind w:left="0" w:hanging="2"/>
      </w:pPr>
      <w:r w:rsidRPr="00042C54">
        <w:t xml:space="preserve">MONTENEGRO, G.A. </w:t>
      </w:r>
      <w:r w:rsidRPr="00042C54">
        <w:rPr>
          <w:b/>
        </w:rPr>
        <w:t>Geometria Descritiva</w:t>
      </w:r>
      <w:r w:rsidRPr="00042C54">
        <w:t xml:space="preserve">. </w:t>
      </w:r>
      <w:r w:rsidR="0016134D">
        <w:t>São Paulo: Blücher, 1991</w:t>
      </w:r>
      <w:r w:rsidR="00A91F3C">
        <w:t>.</w:t>
      </w:r>
    </w:p>
    <w:p w14:paraId="6EF446A5" w14:textId="422D89E8" w:rsidR="00307BD4" w:rsidRDefault="002A25AA" w:rsidP="00903A24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</w:pPr>
      <w:r w:rsidRPr="00042C54">
        <w:t xml:space="preserve">RIBEIRO,C. R. A.C.; PERES, M. P.; IZIDORO, N. </w:t>
      </w:r>
      <w:r w:rsidRPr="00042C54">
        <w:rPr>
          <w:b/>
        </w:rPr>
        <w:t xml:space="preserve">Curso de </w:t>
      </w:r>
      <w:r w:rsidR="00903A24" w:rsidRPr="00042C54">
        <w:rPr>
          <w:b/>
        </w:rPr>
        <w:t xml:space="preserve">Desenho Técnico </w:t>
      </w:r>
      <w:r w:rsidRPr="00042C54">
        <w:rPr>
          <w:b/>
        </w:rPr>
        <w:t xml:space="preserve">e AutoCad. </w:t>
      </w:r>
      <w:r w:rsidR="0016134D">
        <w:t>São Paulo: Pearson, 2013</w:t>
      </w:r>
      <w:r w:rsidR="00A91F3C">
        <w:t>.</w:t>
      </w:r>
    </w:p>
    <w:p w14:paraId="2C471749" w14:textId="77777777" w:rsidR="00307BD4" w:rsidRDefault="00307BD4" w:rsidP="00903A24">
      <w:pPr>
        <w:spacing w:before="120" w:line="240" w:lineRule="auto"/>
        <w:ind w:left="0" w:hanging="2"/>
        <w:rPr>
          <w:highlight w:val="magenta"/>
        </w:rPr>
      </w:pPr>
    </w:p>
    <w:p w14:paraId="3E55225D" w14:textId="77777777" w:rsidR="00307BD4" w:rsidRDefault="00307B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sectPr w:rsidR="00307BD4">
      <w:headerReference w:type="default" r:id="rId7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5576C" w14:textId="77777777" w:rsidR="004F58D9" w:rsidRDefault="004F58D9">
      <w:pPr>
        <w:spacing w:line="240" w:lineRule="auto"/>
        <w:ind w:left="0" w:hanging="2"/>
      </w:pPr>
      <w:r>
        <w:separator/>
      </w:r>
    </w:p>
  </w:endnote>
  <w:endnote w:type="continuationSeparator" w:id="0">
    <w:p w14:paraId="63C8D5DA" w14:textId="77777777" w:rsidR="004F58D9" w:rsidRDefault="004F58D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2BCB4" w14:textId="77777777" w:rsidR="004F58D9" w:rsidRDefault="004F58D9">
      <w:pPr>
        <w:spacing w:line="240" w:lineRule="auto"/>
        <w:ind w:left="0" w:hanging="2"/>
      </w:pPr>
      <w:r>
        <w:separator/>
      </w:r>
    </w:p>
  </w:footnote>
  <w:footnote w:type="continuationSeparator" w:id="0">
    <w:p w14:paraId="48B7FBA0" w14:textId="77777777" w:rsidR="004F58D9" w:rsidRDefault="004F58D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C3FA8" w14:textId="77777777" w:rsidR="00307BD4" w:rsidRDefault="002A25AA">
    <w:pPr>
      <w:ind w:left="0" w:hanging="2"/>
      <w:jc w:val="center"/>
    </w:pPr>
    <w:r>
      <w:rPr>
        <w:noProof/>
      </w:rPr>
      <w:drawing>
        <wp:inline distT="0" distB="0" distL="114300" distR="114300" wp14:anchorId="2A6C1964" wp14:editId="1016ED7E">
          <wp:extent cx="423545" cy="46101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2A2E933" w14:textId="77777777" w:rsidR="00307BD4" w:rsidRDefault="00307BD4">
    <w:pPr>
      <w:jc w:val="center"/>
      <w:rPr>
        <w:sz w:val="6"/>
        <w:szCs w:val="6"/>
      </w:rPr>
    </w:pPr>
  </w:p>
  <w:p w14:paraId="0ED902DA" w14:textId="77777777" w:rsidR="00307BD4" w:rsidRDefault="002A25AA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364F16F3" w14:textId="77777777" w:rsidR="00307BD4" w:rsidRDefault="002A25AA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13303322" w14:textId="77777777" w:rsidR="00307BD4" w:rsidRDefault="002A25AA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3B266470" w14:textId="77777777" w:rsidR="00307BD4" w:rsidRDefault="00307BD4">
    <w:pPr>
      <w:ind w:left="0" w:hanging="2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BD4"/>
    <w:rsid w:val="00042C54"/>
    <w:rsid w:val="0016134D"/>
    <w:rsid w:val="00175057"/>
    <w:rsid w:val="002371A7"/>
    <w:rsid w:val="002A25AA"/>
    <w:rsid w:val="00307BD4"/>
    <w:rsid w:val="003314FD"/>
    <w:rsid w:val="00336CF1"/>
    <w:rsid w:val="004F58D9"/>
    <w:rsid w:val="0066013A"/>
    <w:rsid w:val="00903A24"/>
    <w:rsid w:val="0097508F"/>
    <w:rsid w:val="00A423BF"/>
    <w:rsid w:val="00A91F3C"/>
    <w:rsid w:val="00B200DE"/>
    <w:rsid w:val="00C07F9F"/>
    <w:rsid w:val="00C540B7"/>
    <w:rsid w:val="00E8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DC340"/>
  <w15:docId w15:val="{3FFD08DB-0F71-4B9F-B773-F7BBA8835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pt-3">
    <w:name w:val="pt-3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mb-0">
    <w:name w:val="mb-0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MenoPendente">
    <w:name w:val="Unresolved Mention"/>
    <w:basedOn w:val="Fontepargpadro"/>
    <w:uiPriority w:val="99"/>
    <w:semiHidden/>
    <w:unhideWhenUsed/>
    <w:rsid w:val="003314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bEHPfQR10cpSTA8suYTv+pK4/Q==">AMUW2mWufWwpGqodPJt9/byw8vRLpD/dvkH3dgSu6cKQr9ucqzaO4PimwbU9Br0WIr1jOSpAygVAoQOk6n3bJLkFKsV5t9iTLSuCryb/hv5BEiovWmudbzY=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342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10</cp:revision>
  <dcterms:created xsi:type="dcterms:W3CDTF">2020-09-25T19:57:00Z</dcterms:created>
  <dcterms:modified xsi:type="dcterms:W3CDTF">2021-08-30T07:05:00Z</dcterms:modified>
</cp:coreProperties>
</file>